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7938" w14:textId="3078AE18" w:rsidR="0041799A" w:rsidRPr="00B21AAE" w:rsidRDefault="0041799A" w:rsidP="0041799A">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B21AAE">
        <w:rPr>
          <w:b/>
          <w:sz w:val="32"/>
          <w:szCs w:val="32"/>
          <w:lang w:val="en-GB"/>
        </w:rPr>
        <w:t>DECLARATION OF HONOUR</w:t>
      </w:r>
      <w:r w:rsidRPr="00B21AAE">
        <w:rPr>
          <w:b/>
          <w:sz w:val="28"/>
          <w:szCs w:val="28"/>
          <w:lang w:val="en-GB"/>
        </w:rPr>
        <w:t xml:space="preserve"> for participation in </w:t>
      </w:r>
      <w:r>
        <w:rPr>
          <w:b/>
          <w:sz w:val="28"/>
          <w:szCs w:val="28"/>
          <w:lang w:val="en-GB"/>
        </w:rPr>
        <w:t>the CHERRIES Call for Solution Providers</w:t>
      </w:r>
      <w:r w:rsidRPr="00B21AAE">
        <w:rPr>
          <w:b/>
          <w:sz w:val="28"/>
          <w:szCs w:val="28"/>
          <w:lang w:val="en-GB"/>
        </w:rPr>
        <w:t xml:space="preserve"> </w:t>
      </w:r>
      <w:r>
        <w:rPr>
          <w:b/>
          <w:sz w:val="28"/>
          <w:szCs w:val="28"/>
          <w:lang w:val="en-GB"/>
        </w:rPr>
        <w:t>-Murcia</w:t>
      </w:r>
    </w:p>
    <w:p w14:paraId="05022D7E" w14:textId="77777777" w:rsidR="0041799A" w:rsidRPr="00B97034" w:rsidRDefault="0041799A" w:rsidP="0041799A">
      <w:pPr>
        <w:rPr>
          <w:rFonts w:asciiTheme="minorHAnsi" w:hAnsiTheme="minorHAnsi" w:cstheme="minorHAnsi"/>
          <w:b/>
          <w:i/>
          <w:color w:val="666666"/>
          <w:lang w:val="en-GB"/>
        </w:rPr>
      </w:pPr>
    </w:p>
    <w:p w14:paraId="3F97ED93" w14:textId="77777777" w:rsidR="0041799A" w:rsidRPr="00B97034" w:rsidRDefault="0041799A" w:rsidP="0041799A">
      <w:pPr>
        <w:rPr>
          <w:rFonts w:asciiTheme="minorHAnsi" w:hAnsiTheme="minorHAnsi" w:cstheme="minorHAnsi"/>
          <w:b/>
          <w:i/>
          <w:color w:val="666666"/>
          <w:lang w:val="en-GB"/>
        </w:rPr>
      </w:pPr>
      <w:r w:rsidRPr="00B97034">
        <w:rPr>
          <w:rFonts w:asciiTheme="minorHAnsi" w:hAnsiTheme="minorHAnsi" w:cstheme="minorHAnsi"/>
          <w:i/>
          <w:color w:val="0000FF"/>
          <w:lang w:val="en-GB"/>
        </w:rPr>
        <w:t>(To be filled out by the applicant and signed by its legal representative)</w:t>
      </w:r>
    </w:p>
    <w:p w14:paraId="42820016" w14:textId="77777777" w:rsidR="0041799A" w:rsidRPr="00B97034" w:rsidRDefault="0041799A" w:rsidP="0041799A">
      <w:pPr>
        <w:rPr>
          <w:rFonts w:asciiTheme="minorHAnsi" w:hAnsiTheme="minorHAnsi" w:cstheme="minorHAnsi"/>
          <w:b/>
          <w:i/>
          <w:color w:val="666666"/>
          <w:lang w:val="en-GB"/>
        </w:rPr>
      </w:pPr>
    </w:p>
    <w:p w14:paraId="104A241C" w14:textId="77B844FE" w:rsidR="0041799A" w:rsidRPr="00B97034" w:rsidRDefault="0041799A" w:rsidP="0041799A">
      <w:pPr>
        <w:rPr>
          <w:rFonts w:asciiTheme="minorHAnsi" w:hAnsiTheme="minorHAnsi" w:cstheme="minorHAnsi"/>
          <w:lang w:val="en-GB"/>
        </w:rPr>
      </w:pPr>
      <w:r w:rsidRPr="00B97034">
        <w:rPr>
          <w:rFonts w:asciiTheme="minorHAnsi" w:hAnsiTheme="minorHAnsi" w:cstheme="minorHAnsi"/>
          <w:lang w:val="en-GB"/>
        </w:rPr>
        <w:t>I, the undersigned</w:t>
      </w:r>
      <w:r w:rsidRPr="00B97034">
        <w:rPr>
          <w:rFonts w:asciiTheme="minorHAnsi" w:hAnsiTheme="minorHAnsi" w:cstheme="minorHAnsi"/>
          <w:color w:val="0000FF"/>
          <w:lang w:val="en-GB"/>
        </w:rPr>
        <w:t xml:space="preserve">, </w:t>
      </w:r>
      <w:r w:rsidRPr="00B97034">
        <w:rPr>
          <w:rFonts w:asciiTheme="minorHAnsi" w:hAnsiTheme="minorHAnsi" w:cstheme="minorHAnsi"/>
          <w:i/>
          <w:color w:val="0000FF"/>
          <w:lang w:val="en-GB"/>
        </w:rPr>
        <w:t>[enter name of legal representative]</w:t>
      </w:r>
      <w:r w:rsidRPr="00B97034">
        <w:rPr>
          <w:rFonts w:asciiTheme="minorHAnsi" w:hAnsiTheme="minorHAnsi" w:cstheme="minorHAnsi"/>
          <w:color w:val="0000FF"/>
          <w:lang w:val="en-GB"/>
        </w:rPr>
        <w:t xml:space="preserve"> </w:t>
      </w:r>
      <w:r w:rsidRPr="00B97034">
        <w:rPr>
          <w:rFonts w:asciiTheme="minorHAnsi" w:hAnsiTheme="minorHAnsi" w:cstheme="minorHAnsi"/>
          <w:lang w:val="en-GB"/>
        </w:rPr>
        <w:t xml:space="preserve">_____________________________________, authorised to represent </w:t>
      </w:r>
      <w:r w:rsidRPr="00B97034">
        <w:rPr>
          <w:rFonts w:asciiTheme="minorHAnsi" w:hAnsiTheme="minorHAnsi" w:cstheme="minorHAnsi"/>
          <w:i/>
          <w:color w:val="0000FF"/>
          <w:lang w:val="en-GB"/>
        </w:rPr>
        <w:t>[enter name of organization]</w:t>
      </w:r>
      <w:r w:rsidRPr="00B97034">
        <w:rPr>
          <w:rFonts w:asciiTheme="minorHAnsi" w:hAnsiTheme="minorHAnsi" w:cstheme="minorHAnsi"/>
          <w:lang w:val="en-GB"/>
        </w:rPr>
        <w:t xml:space="preserve"> _________________________________________.</w:t>
      </w:r>
    </w:p>
    <w:p w14:paraId="07581107" w14:textId="77777777" w:rsidR="0041799A" w:rsidRPr="00B97034" w:rsidRDefault="0041799A" w:rsidP="0041799A">
      <w:pPr>
        <w:jc w:val="both"/>
        <w:rPr>
          <w:rFonts w:asciiTheme="minorHAnsi" w:hAnsiTheme="minorHAnsi" w:cstheme="minorHAnsi"/>
          <w:bCs/>
          <w:color w:val="1F4E79"/>
          <w:lang w:val="en-GB"/>
        </w:rPr>
      </w:pPr>
    </w:p>
    <w:p w14:paraId="5891FEA0" w14:textId="77777777" w:rsidR="0041799A" w:rsidRPr="00B97034" w:rsidRDefault="0041799A" w:rsidP="0041799A">
      <w:p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By applying to this Call, the under-signed hereby confirms that:</w:t>
      </w:r>
    </w:p>
    <w:p w14:paraId="46C28B1B" w14:textId="2572DA4A"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i</w:t>
      </w:r>
      <w:r w:rsidR="001E4A5B">
        <w:rPr>
          <w:rFonts w:asciiTheme="minorHAnsi" w:hAnsiTheme="minorHAnsi" w:cstheme="minorHAnsi"/>
          <w:bCs/>
          <w:color w:val="000000" w:themeColor="text1"/>
          <w:lang w:val="en-GB"/>
        </w:rPr>
        <w:t>s not in a situation of</w:t>
      </w:r>
      <w:r w:rsidRPr="00B97034">
        <w:rPr>
          <w:rFonts w:asciiTheme="minorHAnsi" w:hAnsiTheme="minorHAnsi" w:cstheme="minorHAnsi"/>
          <w:bCs/>
          <w:color w:val="000000" w:themeColor="text1"/>
          <w:lang w:val="en-GB"/>
        </w:rPr>
        <w:t xml:space="preserve"> difficulty (according to the point 14 of the Commission Regulation (EU) No 651/2014 of 17 June 2014 declaring certain categories of aid compatible with the internal market in application of Articles 107 and 108 of the Treaty.</w:t>
      </w:r>
    </w:p>
    <w:p w14:paraId="305F6459" w14:textId="075A6009"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accepts their responsibility on accuracy and veracity of data and documents submitted, and all conditions and obligations stated in the Call. </w:t>
      </w:r>
    </w:p>
    <w:p w14:paraId="5699867E" w14:textId="4A2DCBC6"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is not receiving funds for this project proposal </w:t>
      </w:r>
      <w:proofErr w:type="gramStart"/>
      <w:r w:rsidRPr="00B97034">
        <w:rPr>
          <w:rFonts w:asciiTheme="minorHAnsi" w:hAnsiTheme="minorHAnsi" w:cstheme="minorHAnsi"/>
          <w:bCs/>
          <w:color w:val="000000" w:themeColor="text1"/>
          <w:lang w:val="en-GB"/>
        </w:rPr>
        <w:t>elsewhere</w:t>
      </w:r>
      <w:proofErr w:type="gramEnd"/>
    </w:p>
    <w:p w14:paraId="5AC979A5" w14:textId="2060309A"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is not bankrupt, subject to insolvency or winding up procedures, its assets are being administered by a liquidator or by a court, it is in an arrangement with creditors, its business activities are </w:t>
      </w:r>
      <w:proofErr w:type="gramStart"/>
      <w:r w:rsidRPr="00B97034">
        <w:rPr>
          <w:rFonts w:asciiTheme="minorHAnsi" w:hAnsiTheme="minorHAnsi" w:cstheme="minorHAnsi"/>
          <w:bCs/>
          <w:color w:val="000000" w:themeColor="text1"/>
          <w:lang w:val="en-GB"/>
        </w:rPr>
        <w:t>suspended</w:t>
      </w:r>
      <w:proofErr w:type="gramEnd"/>
      <w:r w:rsidRPr="00B97034">
        <w:rPr>
          <w:rFonts w:asciiTheme="minorHAnsi" w:hAnsiTheme="minorHAnsi" w:cstheme="minorHAnsi"/>
          <w:bCs/>
          <w:color w:val="000000" w:themeColor="text1"/>
          <w:lang w:val="en-GB"/>
        </w:rPr>
        <w:t xml:space="preserve"> or it is in any analogous situation arising from a similar procedure provided for under national legislation or regulations;</w:t>
      </w:r>
    </w:p>
    <w:p w14:paraId="7E4CA207" w14:textId="2EB5E5CC"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is not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5CF0E6BE" w14:textId="4F629FA3" w:rsidR="0041799A" w:rsidRPr="00B97034" w:rsidRDefault="0041799A" w:rsidP="0041799A">
      <w:pPr>
        <w:pStyle w:val="Prrafodelista"/>
        <w:numPr>
          <w:ilvl w:val="0"/>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In case of being awarded, </w:t>
      </w:r>
      <w:r>
        <w:rPr>
          <w:rFonts w:asciiTheme="minorHAnsi" w:hAnsiTheme="minorHAnsi" w:cstheme="minorHAnsi"/>
          <w:bCs/>
          <w:color w:val="000000" w:themeColor="text1"/>
          <w:lang w:val="en-GB"/>
        </w:rPr>
        <w:t>the applicant</w:t>
      </w:r>
      <w:r w:rsidRPr="00B97034">
        <w:rPr>
          <w:rFonts w:asciiTheme="minorHAnsi" w:hAnsiTheme="minorHAnsi" w:cstheme="minorHAnsi"/>
          <w:bCs/>
          <w:color w:val="000000" w:themeColor="text1"/>
          <w:lang w:val="en-GB"/>
        </w:rPr>
        <w:t xml:space="preserve"> will: </w:t>
      </w:r>
    </w:p>
    <w:p w14:paraId="20D0FF23" w14:textId="77777777" w:rsidR="0041799A" w:rsidRPr="00B97034" w:rsidRDefault="0041799A" w:rsidP="0041799A">
      <w:pPr>
        <w:pStyle w:val="Prrafodelista"/>
        <w:numPr>
          <w:ilvl w:val="1"/>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Manage in conformity with the applicable H2020 regulations, in particular:  </w:t>
      </w:r>
    </w:p>
    <w:p w14:paraId="6CDA5F38" w14:textId="77777777" w:rsidR="0041799A" w:rsidRPr="00B97034" w:rsidRDefault="0041799A" w:rsidP="0041799A">
      <w:pPr>
        <w:pStyle w:val="Prrafodelista"/>
        <w:numPr>
          <w:ilvl w:val="1"/>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Maintaining confidentiality (Article 36) </w:t>
      </w:r>
    </w:p>
    <w:p w14:paraId="2D48AF33" w14:textId="029EB2DB" w:rsidR="0041799A" w:rsidRPr="00DB577D" w:rsidRDefault="0041799A" w:rsidP="00DB577D">
      <w:pPr>
        <w:pStyle w:val="Prrafodelista"/>
        <w:numPr>
          <w:ilvl w:val="1"/>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Promoting the action and give visibility to the EU funding (Article 38) </w:t>
      </w:r>
    </w:p>
    <w:p w14:paraId="587603CE" w14:textId="77777777" w:rsidR="0041799A" w:rsidRPr="00B97034" w:rsidRDefault="0041799A" w:rsidP="0041799A">
      <w:pPr>
        <w:pStyle w:val="Prrafodelista"/>
        <w:numPr>
          <w:ilvl w:val="1"/>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Allow the Commission, the European Anti-fraud Office and the Court of Auditors to exercise their powers of control, on documents, information, even stored on electronic media, or on the final recipient's </w:t>
      </w:r>
      <w:proofErr w:type="gramStart"/>
      <w:r w:rsidRPr="00B97034">
        <w:rPr>
          <w:rFonts w:asciiTheme="minorHAnsi" w:hAnsiTheme="minorHAnsi" w:cstheme="minorHAnsi"/>
          <w:bCs/>
          <w:color w:val="000000" w:themeColor="text1"/>
          <w:lang w:val="en-GB"/>
        </w:rPr>
        <w:t>premises</w:t>
      </w:r>
      <w:proofErr w:type="gramEnd"/>
    </w:p>
    <w:p w14:paraId="427CCC3A" w14:textId="77777777" w:rsidR="0041799A" w:rsidRPr="00B97034" w:rsidRDefault="0041799A" w:rsidP="0041799A">
      <w:pPr>
        <w:pStyle w:val="Prrafodelista"/>
        <w:numPr>
          <w:ilvl w:val="1"/>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Provide the following documents: </w:t>
      </w:r>
    </w:p>
    <w:p w14:paraId="48B3B778" w14:textId="77777777" w:rsidR="0041799A" w:rsidRPr="00B97034" w:rsidRDefault="0041799A" w:rsidP="0041799A">
      <w:pPr>
        <w:pStyle w:val="Prrafodelista"/>
        <w:numPr>
          <w:ilvl w:val="2"/>
          <w:numId w:val="1"/>
        </w:numPr>
        <w:jc w:val="both"/>
        <w:rPr>
          <w:rFonts w:asciiTheme="minorHAnsi" w:hAnsiTheme="minorHAnsi" w:cstheme="minorHAnsi"/>
          <w:bCs/>
          <w:color w:val="000000" w:themeColor="text1"/>
          <w:lang w:val="en-GB"/>
        </w:rPr>
      </w:pPr>
      <w:bookmarkStart w:id="0" w:name="_Hlk534905286"/>
      <w:r w:rsidRPr="00B97034">
        <w:rPr>
          <w:rFonts w:asciiTheme="minorHAnsi" w:hAnsiTheme="minorHAnsi" w:cstheme="minorHAnsi"/>
          <w:bCs/>
          <w:color w:val="000000" w:themeColor="text1"/>
          <w:lang w:val="en-GB"/>
        </w:rPr>
        <w:t xml:space="preserve">Deed or Articles of Association (corporate statutes) </w:t>
      </w:r>
    </w:p>
    <w:p w14:paraId="31924DBD" w14:textId="77777777" w:rsidR="0041799A" w:rsidRPr="00B97034" w:rsidRDefault="0041799A" w:rsidP="0041799A">
      <w:pPr>
        <w:pStyle w:val="Prrafodelista"/>
        <w:numPr>
          <w:ilvl w:val="2"/>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Tax Agency Documentation to evidence the </w:t>
      </w:r>
      <w:proofErr w:type="spellStart"/>
      <w:r w:rsidRPr="00B97034">
        <w:rPr>
          <w:rFonts w:asciiTheme="minorHAnsi" w:hAnsiTheme="minorHAnsi" w:cstheme="minorHAnsi"/>
          <w:bCs/>
          <w:color w:val="000000" w:themeColor="text1"/>
          <w:lang w:val="en-GB"/>
        </w:rPr>
        <w:t>fulfillment</w:t>
      </w:r>
      <w:proofErr w:type="spellEnd"/>
      <w:r w:rsidRPr="00B97034">
        <w:rPr>
          <w:rFonts w:asciiTheme="minorHAnsi" w:hAnsiTheme="minorHAnsi" w:cstheme="minorHAnsi"/>
          <w:bCs/>
          <w:color w:val="000000" w:themeColor="text1"/>
          <w:lang w:val="en-GB"/>
        </w:rPr>
        <w:t xml:space="preserve"> of tax </w:t>
      </w:r>
      <w:proofErr w:type="gramStart"/>
      <w:r w:rsidRPr="00B97034">
        <w:rPr>
          <w:rFonts w:asciiTheme="minorHAnsi" w:hAnsiTheme="minorHAnsi" w:cstheme="minorHAnsi"/>
          <w:bCs/>
          <w:color w:val="000000" w:themeColor="text1"/>
          <w:lang w:val="en-GB"/>
        </w:rPr>
        <w:t>obligations</w:t>
      </w:r>
      <w:proofErr w:type="gramEnd"/>
    </w:p>
    <w:p w14:paraId="54BD08A7" w14:textId="77777777" w:rsidR="0041799A" w:rsidRPr="00B97034" w:rsidRDefault="0041799A" w:rsidP="0041799A">
      <w:pPr>
        <w:pStyle w:val="Prrafodelista"/>
        <w:numPr>
          <w:ilvl w:val="2"/>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 xml:space="preserve">Certificate of up-to-date Social Security payments to evidence the </w:t>
      </w:r>
      <w:proofErr w:type="spellStart"/>
      <w:r w:rsidRPr="00B97034">
        <w:rPr>
          <w:rFonts w:asciiTheme="minorHAnsi" w:hAnsiTheme="minorHAnsi" w:cstheme="minorHAnsi"/>
          <w:bCs/>
          <w:color w:val="000000" w:themeColor="text1"/>
          <w:lang w:val="en-GB"/>
        </w:rPr>
        <w:t>fulfillment</w:t>
      </w:r>
      <w:proofErr w:type="spellEnd"/>
      <w:r w:rsidRPr="00B97034">
        <w:rPr>
          <w:rFonts w:asciiTheme="minorHAnsi" w:hAnsiTheme="minorHAnsi" w:cstheme="minorHAnsi"/>
          <w:bCs/>
          <w:color w:val="000000" w:themeColor="text1"/>
          <w:lang w:val="en-GB"/>
        </w:rPr>
        <w:t xml:space="preserve"> of obligations.</w:t>
      </w:r>
    </w:p>
    <w:p w14:paraId="7301C2F6" w14:textId="77777777" w:rsidR="0041799A" w:rsidRPr="00B97034" w:rsidRDefault="0041799A" w:rsidP="0041799A">
      <w:pPr>
        <w:pStyle w:val="Prrafodelista"/>
        <w:numPr>
          <w:ilvl w:val="2"/>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Financial Statements from 3 last closed accounting years,</w:t>
      </w:r>
    </w:p>
    <w:p w14:paraId="35E65909" w14:textId="77777777" w:rsidR="0041799A" w:rsidRPr="00B97034" w:rsidRDefault="0041799A" w:rsidP="0041799A">
      <w:pPr>
        <w:pStyle w:val="Prrafodelista"/>
        <w:numPr>
          <w:ilvl w:val="2"/>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Certify that they do not have a criminal record by means of a certificate covering the last five years.</w:t>
      </w:r>
    </w:p>
    <w:p w14:paraId="60F28722" w14:textId="60358B5C" w:rsidR="0041799A" w:rsidRDefault="0041799A" w:rsidP="0041799A">
      <w:pPr>
        <w:pStyle w:val="Prrafodelista"/>
        <w:numPr>
          <w:ilvl w:val="2"/>
          <w:numId w:val="1"/>
        </w:numPr>
        <w:jc w:val="both"/>
        <w:rPr>
          <w:rFonts w:asciiTheme="minorHAnsi" w:hAnsiTheme="minorHAnsi" w:cstheme="minorHAnsi"/>
          <w:bCs/>
          <w:color w:val="000000" w:themeColor="text1"/>
          <w:lang w:val="en-GB"/>
        </w:rPr>
      </w:pPr>
      <w:r w:rsidRPr="00B97034">
        <w:rPr>
          <w:rFonts w:asciiTheme="minorHAnsi" w:hAnsiTheme="minorHAnsi" w:cstheme="minorHAnsi"/>
          <w:bCs/>
          <w:color w:val="000000" w:themeColor="text1"/>
          <w:lang w:val="en-GB"/>
        </w:rPr>
        <w:t>Bank Account information: IBAN &amp; SWIFT code (if applicable)</w:t>
      </w:r>
    </w:p>
    <w:tbl>
      <w:tblPr>
        <w:tblStyle w:val="Tablaconcuadrcula1"/>
        <w:tblW w:w="8789" w:type="dxa"/>
        <w:jc w:val="center"/>
        <w:tblLook w:val="04A0" w:firstRow="1" w:lastRow="0" w:firstColumn="1" w:lastColumn="0" w:noHBand="0" w:noVBand="1"/>
      </w:tblPr>
      <w:tblGrid>
        <w:gridCol w:w="2694"/>
        <w:gridCol w:w="6095"/>
      </w:tblGrid>
      <w:tr w:rsidR="0041799A" w:rsidRPr="001E4A5B" w14:paraId="2BAF3823" w14:textId="77777777" w:rsidTr="001E4A5B">
        <w:trPr>
          <w:jc w:val="center"/>
        </w:trPr>
        <w:tc>
          <w:tcPr>
            <w:tcW w:w="2694" w:type="dxa"/>
            <w:tcBorders>
              <w:top w:val="single" w:sz="4" w:space="0" w:color="auto"/>
              <w:left w:val="single" w:sz="4" w:space="0" w:color="auto"/>
              <w:bottom w:val="single" w:sz="4" w:space="0" w:color="auto"/>
              <w:right w:val="single" w:sz="4" w:space="0" w:color="auto"/>
            </w:tcBorders>
            <w:hideMark/>
          </w:tcPr>
          <w:bookmarkEnd w:id="0"/>
          <w:p w14:paraId="0973B184" w14:textId="77777777" w:rsidR="0041799A" w:rsidRPr="00B97034" w:rsidRDefault="0041799A" w:rsidP="00363F80">
            <w:pPr>
              <w:jc w:val="both"/>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Legal representative of the organization</w:t>
            </w:r>
          </w:p>
        </w:tc>
        <w:tc>
          <w:tcPr>
            <w:tcW w:w="6095" w:type="dxa"/>
            <w:tcBorders>
              <w:top w:val="single" w:sz="4" w:space="0" w:color="auto"/>
              <w:left w:val="single" w:sz="4" w:space="0" w:color="auto"/>
              <w:bottom w:val="single" w:sz="4" w:space="0" w:color="auto"/>
              <w:right w:val="single" w:sz="4" w:space="0" w:color="auto"/>
            </w:tcBorders>
          </w:tcPr>
          <w:p w14:paraId="366DC1C3" w14:textId="77777777" w:rsidR="0041799A" w:rsidRPr="00B97034" w:rsidRDefault="0041799A" w:rsidP="00363F80">
            <w:pPr>
              <w:pStyle w:val="Prrafodelista"/>
              <w:jc w:val="both"/>
              <w:rPr>
                <w:rFonts w:asciiTheme="minorHAnsi" w:hAnsiTheme="minorHAnsi" w:cstheme="minorHAnsi"/>
                <w:bCs/>
                <w:color w:val="000000" w:themeColor="text1"/>
                <w:lang w:val="en-GB" w:eastAsia="en-US"/>
              </w:rPr>
            </w:pPr>
          </w:p>
        </w:tc>
      </w:tr>
      <w:tr w:rsidR="0041799A" w:rsidRPr="00B97034" w14:paraId="7D2E8F53" w14:textId="77777777" w:rsidTr="001E4A5B">
        <w:trPr>
          <w:trHeight w:val="376"/>
          <w:jc w:val="center"/>
        </w:trPr>
        <w:tc>
          <w:tcPr>
            <w:tcW w:w="2694" w:type="dxa"/>
            <w:tcBorders>
              <w:top w:val="single" w:sz="4" w:space="0" w:color="auto"/>
              <w:left w:val="single" w:sz="4" w:space="0" w:color="auto"/>
              <w:bottom w:val="single" w:sz="4" w:space="0" w:color="auto"/>
              <w:right w:val="single" w:sz="4" w:space="0" w:color="auto"/>
            </w:tcBorders>
            <w:hideMark/>
          </w:tcPr>
          <w:p w14:paraId="7C096D41" w14:textId="77777777" w:rsidR="0041799A" w:rsidRPr="00B97034" w:rsidRDefault="0041799A" w:rsidP="00363F80">
            <w:pPr>
              <w:jc w:val="both"/>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Position</w:t>
            </w:r>
          </w:p>
        </w:tc>
        <w:tc>
          <w:tcPr>
            <w:tcW w:w="6095" w:type="dxa"/>
            <w:tcBorders>
              <w:top w:val="single" w:sz="4" w:space="0" w:color="auto"/>
              <w:left w:val="single" w:sz="4" w:space="0" w:color="auto"/>
              <w:bottom w:val="single" w:sz="4" w:space="0" w:color="auto"/>
              <w:right w:val="single" w:sz="4" w:space="0" w:color="auto"/>
            </w:tcBorders>
          </w:tcPr>
          <w:p w14:paraId="10B14EF4" w14:textId="77777777" w:rsidR="0041799A" w:rsidRPr="00B97034" w:rsidRDefault="0041799A" w:rsidP="00363F80">
            <w:pPr>
              <w:pStyle w:val="Prrafodelista"/>
              <w:jc w:val="both"/>
              <w:rPr>
                <w:rFonts w:asciiTheme="minorHAnsi" w:hAnsiTheme="minorHAnsi" w:cstheme="minorHAnsi"/>
                <w:bCs/>
                <w:color w:val="000000" w:themeColor="text1"/>
                <w:lang w:val="en-GB" w:eastAsia="en-US"/>
              </w:rPr>
            </w:pPr>
          </w:p>
        </w:tc>
      </w:tr>
      <w:tr w:rsidR="0041799A" w:rsidRPr="0041799A" w14:paraId="5838C1B5" w14:textId="77777777" w:rsidTr="001E4A5B">
        <w:trPr>
          <w:trHeight w:val="849"/>
          <w:jc w:val="center"/>
        </w:trPr>
        <w:tc>
          <w:tcPr>
            <w:tcW w:w="2694" w:type="dxa"/>
            <w:tcBorders>
              <w:top w:val="single" w:sz="4" w:space="0" w:color="auto"/>
              <w:left w:val="single" w:sz="4" w:space="0" w:color="auto"/>
              <w:bottom w:val="single" w:sz="4" w:space="0" w:color="auto"/>
              <w:right w:val="single" w:sz="4" w:space="0" w:color="auto"/>
            </w:tcBorders>
            <w:hideMark/>
          </w:tcPr>
          <w:p w14:paraId="7E3D5531" w14:textId="77777777" w:rsidR="0041799A" w:rsidRPr="00B97034" w:rsidRDefault="0041799A" w:rsidP="00363F80">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Signature</w:t>
            </w:r>
          </w:p>
        </w:tc>
        <w:tc>
          <w:tcPr>
            <w:tcW w:w="6095" w:type="dxa"/>
            <w:tcBorders>
              <w:top w:val="single" w:sz="4" w:space="0" w:color="auto"/>
              <w:left w:val="single" w:sz="4" w:space="0" w:color="auto"/>
              <w:bottom w:val="single" w:sz="4" w:space="0" w:color="auto"/>
              <w:right w:val="single" w:sz="4" w:space="0" w:color="auto"/>
            </w:tcBorders>
          </w:tcPr>
          <w:p w14:paraId="11FA2453" w14:textId="1D278ABC" w:rsidR="0041799A" w:rsidRPr="00B97034" w:rsidRDefault="0041799A" w:rsidP="00363F80">
            <w:pPr>
              <w:rPr>
                <w:rFonts w:asciiTheme="minorHAnsi" w:hAnsiTheme="minorHAnsi" w:cstheme="minorHAnsi"/>
                <w:bCs/>
                <w:color w:val="000000" w:themeColor="text1"/>
                <w:lang w:val="en-GB" w:eastAsia="en-US"/>
              </w:rPr>
            </w:pPr>
          </w:p>
          <w:p w14:paraId="445050CE" w14:textId="77777777" w:rsidR="0041799A" w:rsidRPr="00B97034" w:rsidRDefault="0041799A" w:rsidP="00363F80">
            <w:pPr>
              <w:rPr>
                <w:rFonts w:asciiTheme="minorHAnsi" w:hAnsiTheme="minorHAnsi" w:cstheme="minorHAnsi"/>
                <w:bCs/>
                <w:color w:val="000000" w:themeColor="text1"/>
                <w:lang w:val="en-GB" w:eastAsia="en-US"/>
              </w:rPr>
            </w:pPr>
          </w:p>
        </w:tc>
      </w:tr>
      <w:tr w:rsidR="0041799A" w:rsidRPr="00DB577D" w14:paraId="3BEE2C1F" w14:textId="77777777" w:rsidTr="001E4A5B">
        <w:trPr>
          <w:trHeight w:val="644"/>
          <w:jc w:val="center"/>
        </w:trPr>
        <w:tc>
          <w:tcPr>
            <w:tcW w:w="2694" w:type="dxa"/>
            <w:tcBorders>
              <w:top w:val="single" w:sz="4" w:space="0" w:color="auto"/>
              <w:left w:val="single" w:sz="4" w:space="0" w:color="auto"/>
              <w:bottom w:val="single" w:sz="4" w:space="0" w:color="auto"/>
              <w:right w:val="single" w:sz="4" w:space="0" w:color="auto"/>
            </w:tcBorders>
            <w:hideMark/>
          </w:tcPr>
          <w:p w14:paraId="146C128D" w14:textId="77777777" w:rsidR="0041799A" w:rsidRPr="00B97034" w:rsidRDefault="0041799A" w:rsidP="00363F80">
            <w:pPr>
              <w:rPr>
                <w:rFonts w:asciiTheme="minorHAnsi" w:hAnsiTheme="minorHAnsi" w:cstheme="minorHAnsi"/>
                <w:bCs/>
                <w:color w:val="000000" w:themeColor="text1"/>
                <w:lang w:val="en-GB" w:eastAsia="en-US"/>
              </w:rPr>
            </w:pPr>
            <w:r w:rsidRPr="00B97034">
              <w:rPr>
                <w:rFonts w:asciiTheme="minorHAnsi" w:hAnsiTheme="minorHAnsi" w:cstheme="minorHAnsi"/>
                <w:bCs/>
                <w:color w:val="000000" w:themeColor="text1"/>
                <w:lang w:val="en-GB" w:eastAsia="en-US"/>
              </w:rPr>
              <w:t>Date</w:t>
            </w:r>
          </w:p>
        </w:tc>
        <w:tc>
          <w:tcPr>
            <w:tcW w:w="6095" w:type="dxa"/>
            <w:tcBorders>
              <w:top w:val="single" w:sz="4" w:space="0" w:color="auto"/>
              <w:left w:val="single" w:sz="4" w:space="0" w:color="auto"/>
              <w:bottom w:val="single" w:sz="4" w:space="0" w:color="auto"/>
              <w:right w:val="single" w:sz="4" w:space="0" w:color="auto"/>
            </w:tcBorders>
          </w:tcPr>
          <w:p w14:paraId="11105DE1" w14:textId="0EADC6FE" w:rsidR="0041799A" w:rsidRPr="00B97034" w:rsidRDefault="0041799A" w:rsidP="00363F80">
            <w:pPr>
              <w:rPr>
                <w:rFonts w:asciiTheme="minorHAnsi" w:hAnsiTheme="minorHAnsi" w:cstheme="minorHAnsi"/>
                <w:bCs/>
                <w:color w:val="000000" w:themeColor="text1"/>
                <w:lang w:val="en-GB" w:eastAsia="en-US"/>
              </w:rPr>
            </w:pPr>
          </w:p>
        </w:tc>
      </w:tr>
    </w:tbl>
    <w:p w14:paraId="2FCAFA15" w14:textId="77777777" w:rsidR="007D4340" w:rsidRPr="0041799A" w:rsidRDefault="007D4340">
      <w:pPr>
        <w:rPr>
          <w:lang w:val="en-GB"/>
        </w:rPr>
      </w:pPr>
    </w:p>
    <w:sectPr w:rsidR="007D4340" w:rsidRPr="0041799A" w:rsidSect="001E4A5B">
      <w:head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5122C" w14:textId="77777777" w:rsidR="002502D7" w:rsidRDefault="002502D7" w:rsidP="0041799A">
      <w:pPr>
        <w:spacing w:after="0" w:line="240" w:lineRule="auto"/>
      </w:pPr>
      <w:r>
        <w:separator/>
      </w:r>
    </w:p>
  </w:endnote>
  <w:endnote w:type="continuationSeparator" w:id="0">
    <w:p w14:paraId="0F69A5A6" w14:textId="77777777" w:rsidR="002502D7" w:rsidRDefault="002502D7" w:rsidP="0041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9CDAC" w14:textId="77777777" w:rsidR="002502D7" w:rsidRDefault="002502D7" w:rsidP="0041799A">
      <w:pPr>
        <w:spacing w:after="0" w:line="240" w:lineRule="auto"/>
      </w:pPr>
      <w:r>
        <w:separator/>
      </w:r>
    </w:p>
  </w:footnote>
  <w:footnote w:type="continuationSeparator" w:id="0">
    <w:p w14:paraId="57602B80" w14:textId="77777777" w:rsidR="002502D7" w:rsidRDefault="002502D7" w:rsidP="00417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D006" w14:textId="227E8629" w:rsidR="001E4A5B" w:rsidRPr="00BD6D36" w:rsidRDefault="001E4A5B" w:rsidP="001E4A5B">
    <w:pPr>
      <w:pStyle w:val="Encabezado"/>
      <w:rPr>
        <w:lang w:val="en-US"/>
      </w:rPr>
    </w:pPr>
    <w:r>
      <w:rPr>
        <w:noProof/>
      </w:rPr>
      <w:drawing>
        <wp:anchor distT="0" distB="0" distL="114300" distR="114300" simplePos="0" relativeHeight="251659264" behindDoc="0" locked="0" layoutInCell="1" allowOverlap="1" wp14:anchorId="10283F76" wp14:editId="73175E11">
          <wp:simplePos x="0" y="0"/>
          <wp:positionH relativeFrom="column">
            <wp:posOffset>5901690</wp:posOffset>
          </wp:positionH>
          <wp:positionV relativeFrom="paragraph">
            <wp:posOffset>-38735</wp:posOffset>
          </wp:positionV>
          <wp:extent cx="365760" cy="365760"/>
          <wp:effectExtent l="0" t="0" r="0" b="2540"/>
          <wp:wrapNone/>
          <wp:docPr id="7" name="Elemento grafic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rries-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lang w:val="en-US"/>
      </w:rPr>
      <w:softHyphen/>
    </w:r>
    <w:r>
      <w:rPr>
        <w:lang w:val="en-US"/>
      </w:rPr>
      <w:softHyphen/>
    </w:r>
    <w:r w:rsidRPr="00BD6D36">
      <w:rPr>
        <w:lang w:val="en-US"/>
      </w:rPr>
      <w:t xml:space="preserve">CHERRIES – </w:t>
    </w:r>
    <w:r>
      <w:rPr>
        <w:lang w:val="en-US"/>
      </w:rPr>
      <w:t xml:space="preserve">Call for Solutions </w:t>
    </w:r>
    <w:r>
      <w:rPr>
        <w:lang w:val="en-US"/>
      </w:rPr>
      <w:t xml:space="preserve">Declaration of </w:t>
    </w:r>
    <w:proofErr w:type="spellStart"/>
    <w:r>
      <w:rPr>
        <w:lang w:val="en-US"/>
      </w:rPr>
      <w:t>Honour</w:t>
    </w:r>
    <w:proofErr w:type="spellEnd"/>
    <w:r>
      <w:rPr>
        <w:lang w:val="en-US"/>
      </w:rPr>
      <w:t xml:space="preserve"> - Murcia</w:t>
    </w:r>
    <w:r>
      <w:rPr>
        <w:lang w:val="en-US"/>
      </w:rPr>
      <w:t xml:space="preserve"> </w:t>
    </w:r>
    <w:r w:rsidRPr="00BD6D3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12DFB"/>
    <w:multiLevelType w:val="hybridMultilevel"/>
    <w:tmpl w:val="6E08B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5"/>
    <w:rsid w:val="001E4A5B"/>
    <w:rsid w:val="002502D7"/>
    <w:rsid w:val="0041799A"/>
    <w:rsid w:val="00764403"/>
    <w:rsid w:val="00775138"/>
    <w:rsid w:val="007D4340"/>
    <w:rsid w:val="0088621F"/>
    <w:rsid w:val="009D620A"/>
    <w:rsid w:val="00A56E2E"/>
    <w:rsid w:val="00DB577D"/>
    <w:rsid w:val="00DE347B"/>
    <w:rsid w:val="00E8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9B55E"/>
  <w15:chartTrackingRefBased/>
  <w15:docId w15:val="{25C8A8A9-092F-4EB4-A7A0-B38F29E1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99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99A"/>
    <w:pPr>
      <w:tabs>
        <w:tab w:val="center" w:pos="4252"/>
        <w:tab w:val="right" w:pos="8504"/>
      </w:tabs>
    </w:pPr>
  </w:style>
  <w:style w:type="character" w:customStyle="1" w:styleId="EncabezadoCar">
    <w:name w:val="Encabezado Car"/>
    <w:basedOn w:val="Fuentedeprrafopredeter"/>
    <w:link w:val="Encabezado"/>
    <w:uiPriority w:val="99"/>
    <w:rsid w:val="0041799A"/>
    <w:rPr>
      <w:rFonts w:ascii="Calibri" w:eastAsia="Calibri" w:hAnsi="Calibri" w:cs="Times New Roman"/>
    </w:rPr>
  </w:style>
  <w:style w:type="paragraph" w:styleId="Prrafodelista">
    <w:name w:val="List Paragraph"/>
    <w:basedOn w:val="Normal"/>
    <w:link w:val="PrrafodelistaCar"/>
    <w:uiPriority w:val="99"/>
    <w:qFormat/>
    <w:rsid w:val="0041799A"/>
    <w:pPr>
      <w:ind w:left="720"/>
      <w:contextualSpacing/>
    </w:pPr>
  </w:style>
  <w:style w:type="character" w:customStyle="1" w:styleId="PrrafodelistaCar">
    <w:name w:val="Párrafo de lista Car"/>
    <w:basedOn w:val="Fuentedeprrafopredeter"/>
    <w:link w:val="Prrafodelista"/>
    <w:uiPriority w:val="99"/>
    <w:rsid w:val="0041799A"/>
    <w:rPr>
      <w:rFonts w:ascii="Calibri" w:eastAsia="Calibri" w:hAnsi="Calibri" w:cs="Times New Roman"/>
    </w:rPr>
  </w:style>
  <w:style w:type="table" w:customStyle="1" w:styleId="Tablaconcuadrcula1">
    <w:name w:val="Tabla con cuadrícula1"/>
    <w:basedOn w:val="Tablanormal"/>
    <w:next w:val="Tablaconcuadrcula"/>
    <w:uiPriority w:val="99"/>
    <w:rsid w:val="0041799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179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79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2193</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Covadonga - CEEIM</dc:creator>
  <cp:keywords/>
  <dc:description/>
  <cp:lastModifiedBy>Covadonga - CEEIM</cp:lastModifiedBy>
  <cp:revision>7</cp:revision>
  <dcterms:created xsi:type="dcterms:W3CDTF">2021-02-01T11:48:00Z</dcterms:created>
  <dcterms:modified xsi:type="dcterms:W3CDTF">2021-02-05T15:33:00Z</dcterms:modified>
</cp:coreProperties>
</file>